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62" w:rsidRDefault="00D35B75" w:rsidP="00366762">
      <w:pPr>
        <w:spacing w:before="89"/>
        <w:ind w:left="825"/>
        <w:rPr>
          <w:b/>
          <w:sz w:val="32"/>
        </w:rPr>
      </w:pPr>
      <w:r>
        <w:rPr>
          <w:b/>
          <w:sz w:val="32"/>
        </w:rPr>
        <w:t xml:space="preserve">Revised </w:t>
      </w:r>
      <w:bookmarkStart w:id="0" w:name="_GoBack"/>
      <w:bookmarkEnd w:id="0"/>
      <w:r w:rsidR="000C1A0F">
        <w:rPr>
          <w:b/>
          <w:sz w:val="32"/>
        </w:rPr>
        <w:t>Appendix</w:t>
      </w:r>
      <w:r w:rsidR="00366762">
        <w:rPr>
          <w:b/>
          <w:sz w:val="32"/>
        </w:rPr>
        <w:t xml:space="preserve"> 01 – Letter of Undertaking from OSD / OEM</w:t>
      </w:r>
    </w:p>
    <w:p w:rsidR="00366762" w:rsidRDefault="00366762" w:rsidP="00366762">
      <w:pPr>
        <w:spacing w:before="153" w:line="244" w:lineRule="auto"/>
        <w:ind w:left="2337" w:right="1902" w:hanging="2048"/>
        <w:rPr>
          <w:i/>
        </w:rPr>
      </w:pPr>
      <w:r>
        <w:rPr>
          <w:i/>
        </w:rPr>
        <w:t>(This letter should be on the letterhead of the OEM (s) / Manufacturer(s) duly signed by an authorized signatory)</w:t>
      </w:r>
    </w:p>
    <w:p w:rsidR="00366762" w:rsidRDefault="00366762" w:rsidP="00366762">
      <w:pPr>
        <w:pStyle w:val="BodyText"/>
        <w:spacing w:line="272" w:lineRule="exact"/>
        <w:ind w:left="191"/>
      </w:pPr>
      <w:r>
        <w:t>To,</w:t>
      </w:r>
    </w:p>
    <w:p w:rsidR="00366762" w:rsidRDefault="00366762" w:rsidP="00366762">
      <w:pPr>
        <w:pStyle w:val="Heading2"/>
      </w:pPr>
      <w:r>
        <w:t>Chief Information Officer,</w:t>
      </w:r>
    </w:p>
    <w:p w:rsidR="00366762" w:rsidRDefault="00366762" w:rsidP="00366762">
      <w:pPr>
        <w:spacing w:line="274" w:lineRule="exact"/>
        <w:ind w:left="191"/>
        <w:rPr>
          <w:b/>
          <w:sz w:val="24"/>
        </w:rPr>
      </w:pPr>
      <w:r>
        <w:rPr>
          <w:b/>
          <w:sz w:val="24"/>
        </w:rPr>
        <w:t>BOB Financial Solutions Ltd.,</w:t>
      </w:r>
    </w:p>
    <w:p w:rsidR="00366762" w:rsidRDefault="00366762" w:rsidP="00366762">
      <w:pPr>
        <w:ind w:left="191" w:right="4244"/>
        <w:rPr>
          <w:b/>
          <w:sz w:val="24"/>
        </w:rPr>
      </w:pPr>
      <w:r>
        <w:rPr>
          <w:b/>
          <w:sz w:val="24"/>
        </w:rPr>
        <w:t>3</w:t>
      </w:r>
      <w:proofErr w:type="spellStart"/>
      <w:r>
        <w:rPr>
          <w:b/>
          <w:position w:val="8"/>
          <w:sz w:val="16"/>
        </w:rPr>
        <w:t>rd</w:t>
      </w:r>
      <w:proofErr w:type="spellEnd"/>
      <w:r>
        <w:rPr>
          <w:b/>
          <w:position w:val="8"/>
          <w:sz w:val="16"/>
        </w:rPr>
        <w:t xml:space="preserve"> </w:t>
      </w:r>
      <w:r>
        <w:rPr>
          <w:b/>
          <w:sz w:val="24"/>
        </w:rPr>
        <w:t>Floor, Hallmark Business Plaza,</w:t>
      </w:r>
    </w:p>
    <w:p w:rsidR="00366762" w:rsidRDefault="00366762" w:rsidP="00366762">
      <w:pPr>
        <w:ind w:right="4244"/>
        <w:rPr>
          <w:b/>
          <w:sz w:val="24"/>
        </w:rPr>
      </w:pPr>
      <w:r>
        <w:rPr>
          <w:b/>
          <w:sz w:val="24"/>
        </w:rPr>
        <w:t xml:space="preserve">   Kala Nagar, </w:t>
      </w:r>
      <w:proofErr w:type="spellStart"/>
      <w:r>
        <w:rPr>
          <w:b/>
          <w:sz w:val="24"/>
        </w:rPr>
        <w:t>Bandra</w:t>
      </w:r>
      <w:proofErr w:type="spellEnd"/>
      <w:r>
        <w:rPr>
          <w:b/>
          <w:sz w:val="24"/>
        </w:rPr>
        <w:t xml:space="preserve"> (East), Mumbai 400051</w:t>
      </w:r>
    </w:p>
    <w:p w:rsidR="00366762" w:rsidRDefault="00366762" w:rsidP="00366762">
      <w:pPr>
        <w:pStyle w:val="BodyText"/>
        <w:spacing w:before="118"/>
        <w:ind w:left="191"/>
      </w:pPr>
      <w:r>
        <w:t>Sir,</w:t>
      </w:r>
    </w:p>
    <w:p w:rsidR="00366762" w:rsidRDefault="00366762" w:rsidP="00366762">
      <w:pPr>
        <w:pStyle w:val="Heading2"/>
      </w:pPr>
      <w:r>
        <w:t xml:space="preserve">Sub: </w:t>
      </w:r>
      <w:r w:rsidR="00FA43D4" w:rsidRPr="00FA43D4">
        <w:t>RFP for procurement of IBM App Connect Enterprise Processor Value Unit (PVU) License, SW Subscription &amp; Support</w:t>
      </w:r>
    </w:p>
    <w:p w:rsidR="00FA43D4" w:rsidRDefault="00FA43D4" w:rsidP="00366762">
      <w:pPr>
        <w:pStyle w:val="Heading2"/>
      </w:pPr>
    </w:p>
    <w:p w:rsidR="00366762" w:rsidRDefault="00366762" w:rsidP="00FA43D4">
      <w:pPr>
        <w:pStyle w:val="BodyText"/>
        <w:spacing w:before="120"/>
        <w:ind w:left="191"/>
      </w:pPr>
      <w:r>
        <w:rPr>
          <w:spacing w:val="3"/>
        </w:rPr>
        <w:t xml:space="preserve">We </w:t>
      </w:r>
      <w:r>
        <w:t xml:space="preserve">………………………… (Name of the OEM) who are established and reputable manufacturers   /  developers  of   …………………………   having   registered   office </w:t>
      </w:r>
      <w:r>
        <w:rPr>
          <w:spacing w:val="16"/>
        </w:rPr>
        <w:t xml:space="preserve"> </w:t>
      </w:r>
      <w:r>
        <w:t>at</w:t>
      </w:r>
      <w:r w:rsidR="00FA43D4">
        <w:t xml:space="preserve"> </w:t>
      </w:r>
      <w:r>
        <w:t>………………</w:t>
      </w:r>
      <w:r>
        <w:tab/>
        <w:t>(Co.</w:t>
      </w:r>
      <w:r>
        <w:tab/>
        <w:t>full</w:t>
      </w:r>
      <w:r>
        <w:tab/>
        <w:t>address)</w:t>
      </w:r>
      <w:r>
        <w:tab/>
        <w:t>and</w:t>
      </w:r>
      <w:r>
        <w:tab/>
        <w:t>……………</w:t>
      </w:r>
      <w:r>
        <w:tab/>
        <w:t>do</w:t>
      </w:r>
      <w:r>
        <w:tab/>
        <w:t>hereby</w:t>
      </w:r>
      <w:r>
        <w:tab/>
        <w:t>authorize</w:t>
      </w:r>
      <w:r>
        <w:tab/>
        <w:t>M/s</w:t>
      </w:r>
      <w:r w:rsidR="00FA43D4">
        <w:t xml:space="preserve"> </w:t>
      </w:r>
      <w:r>
        <w:t>……………………… (who is the vendor submitting its bid pursuant to the Request for Proposal</w:t>
      </w:r>
      <w:r>
        <w:rPr>
          <w:spacing w:val="-4"/>
        </w:rPr>
        <w:t xml:space="preserve"> </w:t>
      </w:r>
      <w:r>
        <w:t>issued</w:t>
      </w:r>
      <w:r>
        <w:rPr>
          <w:spacing w:val="-3"/>
        </w:rPr>
        <w:t xml:space="preserve"> </w:t>
      </w:r>
      <w:r>
        <w:t>by</w:t>
      </w:r>
      <w:r>
        <w:rPr>
          <w:spacing w:val="-6"/>
        </w:rPr>
        <w:t xml:space="preserve"> </w:t>
      </w:r>
      <w:r>
        <w:t>the</w:t>
      </w:r>
      <w:r>
        <w:rPr>
          <w:spacing w:val="-5"/>
        </w:rPr>
        <w:t xml:space="preserve"> </w:t>
      </w:r>
      <w:r>
        <w:t>Bank)</w:t>
      </w:r>
      <w:r>
        <w:rPr>
          <w:spacing w:val="-4"/>
        </w:rPr>
        <w:t xml:space="preserve"> </w:t>
      </w:r>
      <w:r>
        <w:t>to</w:t>
      </w:r>
      <w:r>
        <w:rPr>
          <w:spacing w:val="-2"/>
        </w:rPr>
        <w:t xml:space="preserve"> </w:t>
      </w:r>
      <w:r>
        <w:t>submit</w:t>
      </w:r>
      <w:r>
        <w:rPr>
          <w:spacing w:val="-3"/>
        </w:rPr>
        <w:t xml:space="preserve"> </w:t>
      </w:r>
      <w:r>
        <w:t>a</w:t>
      </w:r>
      <w:r>
        <w:rPr>
          <w:spacing w:val="-3"/>
        </w:rPr>
        <w:t xml:space="preserve"> </w:t>
      </w:r>
      <w:r>
        <w:t>bid</w:t>
      </w:r>
      <w:r>
        <w:rPr>
          <w:spacing w:val="-5"/>
        </w:rPr>
        <w:t xml:space="preserve"> </w:t>
      </w:r>
      <w:r>
        <w:t>and</w:t>
      </w:r>
      <w:r>
        <w:rPr>
          <w:spacing w:val="-3"/>
        </w:rPr>
        <w:t xml:space="preserve"> </w:t>
      </w:r>
      <w:r>
        <w:t>negotiate</w:t>
      </w:r>
      <w:r>
        <w:rPr>
          <w:spacing w:val="-5"/>
        </w:rPr>
        <w:t xml:space="preserve"> </w:t>
      </w:r>
      <w:r>
        <w:t>and</w:t>
      </w:r>
      <w:r>
        <w:rPr>
          <w:spacing w:val="-3"/>
        </w:rPr>
        <w:t xml:space="preserve"> </w:t>
      </w:r>
      <w:r>
        <w:t>conclude</w:t>
      </w:r>
      <w:r>
        <w:rPr>
          <w:spacing w:val="-3"/>
        </w:rPr>
        <w:t xml:space="preserve"> </w:t>
      </w:r>
      <w:r>
        <w:t>a</w:t>
      </w:r>
      <w:r>
        <w:rPr>
          <w:spacing w:val="-3"/>
        </w:rPr>
        <w:t xml:space="preserve"> </w:t>
      </w:r>
      <w:r>
        <w:t>contract</w:t>
      </w:r>
      <w:r>
        <w:rPr>
          <w:spacing w:val="-3"/>
        </w:rPr>
        <w:t xml:space="preserve"> </w:t>
      </w:r>
      <w:r>
        <w:t>with you</w:t>
      </w:r>
      <w:r>
        <w:rPr>
          <w:spacing w:val="-8"/>
        </w:rPr>
        <w:t xml:space="preserve"> </w:t>
      </w:r>
      <w:r>
        <w:t>against</w:t>
      </w:r>
      <w:r>
        <w:rPr>
          <w:spacing w:val="-7"/>
        </w:rPr>
        <w:t xml:space="preserve"> </w:t>
      </w:r>
      <w:r>
        <w:t>the</w:t>
      </w:r>
      <w:r>
        <w:rPr>
          <w:spacing w:val="-7"/>
        </w:rPr>
        <w:t xml:space="preserve"> </w:t>
      </w:r>
      <w:r>
        <w:t>Request</w:t>
      </w:r>
      <w:r>
        <w:rPr>
          <w:spacing w:val="-8"/>
        </w:rPr>
        <w:t xml:space="preserve"> </w:t>
      </w:r>
      <w:r>
        <w:t>for</w:t>
      </w:r>
      <w:r>
        <w:rPr>
          <w:spacing w:val="-9"/>
        </w:rPr>
        <w:t xml:space="preserve"> </w:t>
      </w:r>
      <w:r>
        <w:t>Proposal</w:t>
      </w:r>
      <w:r>
        <w:rPr>
          <w:spacing w:val="-9"/>
        </w:rPr>
        <w:t xml:space="preserve"> </w:t>
      </w:r>
      <w:r>
        <w:t>received</w:t>
      </w:r>
      <w:r>
        <w:rPr>
          <w:spacing w:val="-7"/>
        </w:rPr>
        <w:t xml:space="preserve"> </w:t>
      </w:r>
      <w:r>
        <w:t>from</w:t>
      </w:r>
      <w:r>
        <w:rPr>
          <w:spacing w:val="-8"/>
        </w:rPr>
        <w:t xml:space="preserve"> </w:t>
      </w:r>
      <w:r>
        <w:t>your</w:t>
      </w:r>
      <w:r>
        <w:rPr>
          <w:spacing w:val="-9"/>
        </w:rPr>
        <w:t xml:space="preserve"> </w:t>
      </w:r>
      <w:r>
        <w:t>Bank</w:t>
      </w:r>
      <w:r>
        <w:rPr>
          <w:spacing w:val="-8"/>
        </w:rPr>
        <w:t xml:space="preserve"> </w:t>
      </w:r>
      <w:r>
        <w:t>by</w:t>
      </w:r>
      <w:r>
        <w:rPr>
          <w:spacing w:val="-11"/>
        </w:rPr>
        <w:t xml:space="preserve"> </w:t>
      </w:r>
      <w:r>
        <w:t>the</w:t>
      </w:r>
      <w:r>
        <w:rPr>
          <w:spacing w:val="-7"/>
        </w:rPr>
        <w:t xml:space="preserve"> </w:t>
      </w:r>
      <w:r>
        <w:t>Bidder</w:t>
      </w:r>
      <w:r>
        <w:rPr>
          <w:spacing w:val="-11"/>
        </w:rPr>
        <w:t xml:space="preserve"> </w:t>
      </w:r>
      <w:r>
        <w:t>for</w:t>
      </w:r>
      <w:r>
        <w:rPr>
          <w:spacing w:val="-11"/>
        </w:rPr>
        <w:t xml:space="preserve"> </w:t>
      </w:r>
      <w:r>
        <w:t>following products/services which are manufactured / developed by</w:t>
      </w:r>
      <w:r>
        <w:rPr>
          <w:spacing w:val="-11"/>
        </w:rPr>
        <w:t xml:space="preserve"> </w:t>
      </w:r>
      <w:r>
        <w:t>us:</w:t>
      </w:r>
    </w:p>
    <w:p w:rsidR="00FA43D4" w:rsidRDefault="00FA43D4" w:rsidP="00366762">
      <w:pPr>
        <w:pStyle w:val="BodyText"/>
        <w:spacing w:before="120"/>
        <w:ind w:left="191" w:right="118"/>
        <w:jc w:val="both"/>
        <w:rPr>
          <w:b/>
          <w:bCs/>
        </w:rPr>
      </w:pPr>
      <w:r w:rsidRPr="00FA43D4">
        <w:rPr>
          <w:b/>
          <w:bCs/>
        </w:rPr>
        <w:t xml:space="preserve">RFP for procurement of IBM App Connect Enterprise Processor Value Unit (PVU) License, SW Subscription &amp; Support </w:t>
      </w:r>
    </w:p>
    <w:p w:rsidR="00366762" w:rsidRDefault="00366762" w:rsidP="00366762">
      <w:pPr>
        <w:pStyle w:val="BodyText"/>
        <w:spacing w:before="120"/>
        <w:ind w:left="191" w:right="118"/>
        <w:jc w:val="both"/>
      </w:pPr>
      <w:r>
        <w:t>We have duly authorized the Bidder for this purpose &amp; hereby confirm that the bidder is entitled to resell IBM products as per mentioned in the RFP. We hereby undertake to perform the obligations as set out in the RFP in respect of such services.</w:t>
      </w:r>
    </w:p>
    <w:p w:rsidR="00366762" w:rsidRDefault="00366762" w:rsidP="00366762">
      <w:pPr>
        <w:pStyle w:val="BodyText"/>
      </w:pPr>
    </w:p>
    <w:p w:rsidR="00FA43D4" w:rsidRDefault="00FA43D4" w:rsidP="00366762">
      <w:pPr>
        <w:pStyle w:val="BodyText"/>
      </w:pPr>
    </w:p>
    <w:p w:rsidR="00366762" w:rsidRDefault="00366762" w:rsidP="00366762">
      <w:pPr>
        <w:pStyle w:val="BodyText"/>
        <w:ind w:left="191"/>
        <w:jc w:val="both"/>
      </w:pPr>
      <w:r>
        <w:t>Yours faithfully,</w:t>
      </w:r>
    </w:p>
    <w:p w:rsidR="00366762" w:rsidRDefault="00366762" w:rsidP="00366762">
      <w:pPr>
        <w:pStyle w:val="BodyText"/>
        <w:rPr>
          <w:sz w:val="26"/>
        </w:rPr>
      </w:pPr>
    </w:p>
    <w:p w:rsidR="00366762" w:rsidRDefault="00D35B75" w:rsidP="00366762">
      <w:pPr>
        <w:pStyle w:val="BodyText"/>
        <w:spacing w:before="230"/>
        <w:ind w:left="191" w:right="6950"/>
      </w:pPr>
      <w:r>
        <w:t xml:space="preserve">&lt;Authorized </w:t>
      </w:r>
      <w:r w:rsidR="00366762">
        <w:t>Signatory&gt; Name:</w:t>
      </w:r>
    </w:p>
    <w:p w:rsidR="00D35B75" w:rsidRDefault="00FA43D4" w:rsidP="00D35B75">
      <w:pPr>
        <w:pStyle w:val="BodyText"/>
        <w:ind w:left="191" w:right="7233"/>
      </w:pPr>
      <w:r>
        <w:t>Designat</w:t>
      </w:r>
      <w:r w:rsidR="00D35B75">
        <w:t>ion</w:t>
      </w:r>
    </w:p>
    <w:p w:rsidR="00D35B75" w:rsidRDefault="00366762" w:rsidP="00D35B75">
      <w:pPr>
        <w:pStyle w:val="BodyText"/>
        <w:ind w:left="191" w:right="7233"/>
      </w:pPr>
      <w:r>
        <w:t xml:space="preserve">Phone No.: </w:t>
      </w:r>
    </w:p>
    <w:p w:rsidR="00D35B75" w:rsidRDefault="00366762" w:rsidP="00D35B75">
      <w:pPr>
        <w:pStyle w:val="BodyText"/>
        <w:ind w:left="191" w:right="7233"/>
      </w:pPr>
      <w:r>
        <w:t xml:space="preserve">Email: </w:t>
      </w:r>
    </w:p>
    <w:p w:rsidR="00366762" w:rsidRDefault="00366762" w:rsidP="00D35B75">
      <w:pPr>
        <w:pStyle w:val="BodyText"/>
        <w:ind w:left="191" w:right="7233"/>
      </w:pPr>
      <w:r>
        <w:t>Dated:</w:t>
      </w:r>
    </w:p>
    <w:p w:rsidR="005C523D" w:rsidRDefault="000B4683"/>
    <w:p w:rsidR="00BC2775" w:rsidRDefault="00BC2775"/>
    <w:p w:rsidR="00BC2775" w:rsidRDefault="00BC2775"/>
    <w:p w:rsidR="00BC2775" w:rsidRDefault="00BC2775"/>
    <w:p w:rsidR="00BC2775" w:rsidRDefault="00BC2775"/>
    <w:sectPr w:rsidR="00BC27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683" w:rsidRDefault="000B4683" w:rsidP="00366762">
      <w:r>
        <w:separator/>
      </w:r>
    </w:p>
  </w:endnote>
  <w:endnote w:type="continuationSeparator" w:id="0">
    <w:p w:rsidR="000B4683" w:rsidRDefault="000B4683" w:rsidP="0036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75" w:rsidRDefault="00BC2775">
    <w:pPr>
      <w:pStyle w:val="Footer"/>
    </w:pPr>
    <w:r>
      <w:t>Confidential</w:t>
    </w:r>
  </w:p>
  <w:p w:rsidR="00BC2775" w:rsidRDefault="00BC2775">
    <w:pPr>
      <w:pStyle w:val="Footer"/>
    </w:pPr>
  </w:p>
  <w:p w:rsidR="00145746" w:rsidRDefault="000B4683">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683" w:rsidRDefault="000B4683" w:rsidP="00366762">
      <w:r>
        <w:separator/>
      </w:r>
    </w:p>
  </w:footnote>
  <w:footnote w:type="continuationSeparator" w:id="0">
    <w:p w:rsidR="000B4683" w:rsidRDefault="000B4683" w:rsidP="00366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EA2"/>
    <w:multiLevelType w:val="hybridMultilevel"/>
    <w:tmpl w:val="D19E1B04"/>
    <w:lvl w:ilvl="0" w:tplc="C27ECC42">
      <w:start w:val="1"/>
      <w:numFmt w:val="lowerLetter"/>
      <w:lvlText w:val="%1)"/>
      <w:lvlJc w:val="left"/>
      <w:pPr>
        <w:ind w:left="343" w:hanging="192"/>
      </w:pPr>
      <w:rPr>
        <w:rFonts w:ascii="Arial" w:eastAsia="Arial" w:hAnsi="Arial" w:cs="Arial" w:hint="default"/>
        <w:w w:val="101"/>
        <w:sz w:val="16"/>
        <w:szCs w:val="16"/>
        <w:lang w:val="en-US" w:eastAsia="en-US" w:bidi="en-US"/>
      </w:rPr>
    </w:lvl>
    <w:lvl w:ilvl="1" w:tplc="76FADAB0">
      <w:numFmt w:val="bullet"/>
      <w:lvlText w:val="•"/>
      <w:lvlJc w:val="left"/>
      <w:pPr>
        <w:ind w:left="1755" w:hanging="192"/>
      </w:pPr>
      <w:rPr>
        <w:rFonts w:hint="default"/>
        <w:lang w:val="en-US" w:eastAsia="en-US" w:bidi="en-US"/>
      </w:rPr>
    </w:lvl>
    <w:lvl w:ilvl="2" w:tplc="55FC27F0">
      <w:numFmt w:val="bullet"/>
      <w:lvlText w:val="•"/>
      <w:lvlJc w:val="left"/>
      <w:pPr>
        <w:ind w:left="3171" w:hanging="192"/>
      </w:pPr>
      <w:rPr>
        <w:rFonts w:hint="default"/>
        <w:lang w:val="en-US" w:eastAsia="en-US" w:bidi="en-US"/>
      </w:rPr>
    </w:lvl>
    <w:lvl w:ilvl="3" w:tplc="9CA04040">
      <w:numFmt w:val="bullet"/>
      <w:lvlText w:val="•"/>
      <w:lvlJc w:val="left"/>
      <w:pPr>
        <w:ind w:left="4587" w:hanging="192"/>
      </w:pPr>
      <w:rPr>
        <w:rFonts w:hint="default"/>
        <w:lang w:val="en-US" w:eastAsia="en-US" w:bidi="en-US"/>
      </w:rPr>
    </w:lvl>
    <w:lvl w:ilvl="4" w:tplc="69ECFAFC">
      <w:numFmt w:val="bullet"/>
      <w:lvlText w:val="•"/>
      <w:lvlJc w:val="left"/>
      <w:pPr>
        <w:ind w:left="6003" w:hanging="192"/>
      </w:pPr>
      <w:rPr>
        <w:rFonts w:hint="default"/>
        <w:lang w:val="en-US" w:eastAsia="en-US" w:bidi="en-US"/>
      </w:rPr>
    </w:lvl>
    <w:lvl w:ilvl="5" w:tplc="4CA002A0">
      <w:numFmt w:val="bullet"/>
      <w:lvlText w:val="•"/>
      <w:lvlJc w:val="left"/>
      <w:pPr>
        <w:ind w:left="7419" w:hanging="192"/>
      </w:pPr>
      <w:rPr>
        <w:rFonts w:hint="default"/>
        <w:lang w:val="en-US" w:eastAsia="en-US" w:bidi="en-US"/>
      </w:rPr>
    </w:lvl>
    <w:lvl w:ilvl="6" w:tplc="15085A22">
      <w:numFmt w:val="bullet"/>
      <w:lvlText w:val="•"/>
      <w:lvlJc w:val="left"/>
      <w:pPr>
        <w:ind w:left="8835" w:hanging="192"/>
      </w:pPr>
      <w:rPr>
        <w:rFonts w:hint="default"/>
        <w:lang w:val="en-US" w:eastAsia="en-US" w:bidi="en-US"/>
      </w:rPr>
    </w:lvl>
    <w:lvl w:ilvl="7" w:tplc="5D0C1978">
      <w:numFmt w:val="bullet"/>
      <w:lvlText w:val="•"/>
      <w:lvlJc w:val="left"/>
      <w:pPr>
        <w:ind w:left="10250" w:hanging="192"/>
      </w:pPr>
      <w:rPr>
        <w:rFonts w:hint="default"/>
        <w:lang w:val="en-US" w:eastAsia="en-US" w:bidi="en-US"/>
      </w:rPr>
    </w:lvl>
    <w:lvl w:ilvl="8" w:tplc="70D044A6">
      <w:numFmt w:val="bullet"/>
      <w:lvlText w:val="•"/>
      <w:lvlJc w:val="left"/>
      <w:pPr>
        <w:ind w:left="11666" w:hanging="192"/>
      </w:pPr>
      <w:rPr>
        <w:rFonts w:hint="default"/>
        <w:lang w:val="en-US" w:eastAsia="en-US" w:bidi="en-US"/>
      </w:rPr>
    </w:lvl>
  </w:abstractNum>
  <w:abstractNum w:abstractNumId="1">
    <w:nsid w:val="764D3D5D"/>
    <w:multiLevelType w:val="hybridMultilevel"/>
    <w:tmpl w:val="BDBA2CEE"/>
    <w:lvl w:ilvl="0" w:tplc="F31E82E6">
      <w:start w:val="2"/>
      <w:numFmt w:val="lowerLetter"/>
      <w:lvlText w:val="%1)"/>
      <w:lvlJc w:val="left"/>
      <w:pPr>
        <w:ind w:left="343" w:hanging="192"/>
      </w:pPr>
      <w:rPr>
        <w:rFonts w:ascii="Arial" w:eastAsia="Arial" w:hAnsi="Arial" w:cs="Arial" w:hint="default"/>
        <w:w w:val="101"/>
        <w:sz w:val="16"/>
        <w:szCs w:val="16"/>
        <w:lang w:val="en-US" w:eastAsia="en-US" w:bidi="en-US"/>
      </w:rPr>
    </w:lvl>
    <w:lvl w:ilvl="1" w:tplc="5180127A">
      <w:numFmt w:val="bullet"/>
      <w:lvlText w:val="•"/>
      <w:lvlJc w:val="left"/>
      <w:pPr>
        <w:ind w:left="1755" w:hanging="192"/>
      </w:pPr>
      <w:rPr>
        <w:rFonts w:hint="default"/>
        <w:lang w:val="en-US" w:eastAsia="en-US" w:bidi="en-US"/>
      </w:rPr>
    </w:lvl>
    <w:lvl w:ilvl="2" w:tplc="4B14A058">
      <w:numFmt w:val="bullet"/>
      <w:lvlText w:val="•"/>
      <w:lvlJc w:val="left"/>
      <w:pPr>
        <w:ind w:left="3171" w:hanging="192"/>
      </w:pPr>
      <w:rPr>
        <w:rFonts w:hint="default"/>
        <w:lang w:val="en-US" w:eastAsia="en-US" w:bidi="en-US"/>
      </w:rPr>
    </w:lvl>
    <w:lvl w:ilvl="3" w:tplc="BA587946">
      <w:numFmt w:val="bullet"/>
      <w:lvlText w:val="•"/>
      <w:lvlJc w:val="left"/>
      <w:pPr>
        <w:ind w:left="4587" w:hanging="192"/>
      </w:pPr>
      <w:rPr>
        <w:rFonts w:hint="default"/>
        <w:lang w:val="en-US" w:eastAsia="en-US" w:bidi="en-US"/>
      </w:rPr>
    </w:lvl>
    <w:lvl w:ilvl="4" w:tplc="FABCC478">
      <w:numFmt w:val="bullet"/>
      <w:lvlText w:val="•"/>
      <w:lvlJc w:val="left"/>
      <w:pPr>
        <w:ind w:left="6003" w:hanging="192"/>
      </w:pPr>
      <w:rPr>
        <w:rFonts w:hint="default"/>
        <w:lang w:val="en-US" w:eastAsia="en-US" w:bidi="en-US"/>
      </w:rPr>
    </w:lvl>
    <w:lvl w:ilvl="5" w:tplc="C1B0F362">
      <w:numFmt w:val="bullet"/>
      <w:lvlText w:val="•"/>
      <w:lvlJc w:val="left"/>
      <w:pPr>
        <w:ind w:left="7419" w:hanging="192"/>
      </w:pPr>
      <w:rPr>
        <w:rFonts w:hint="default"/>
        <w:lang w:val="en-US" w:eastAsia="en-US" w:bidi="en-US"/>
      </w:rPr>
    </w:lvl>
    <w:lvl w:ilvl="6" w:tplc="7ED4EE9A">
      <w:numFmt w:val="bullet"/>
      <w:lvlText w:val="•"/>
      <w:lvlJc w:val="left"/>
      <w:pPr>
        <w:ind w:left="8835" w:hanging="192"/>
      </w:pPr>
      <w:rPr>
        <w:rFonts w:hint="default"/>
        <w:lang w:val="en-US" w:eastAsia="en-US" w:bidi="en-US"/>
      </w:rPr>
    </w:lvl>
    <w:lvl w:ilvl="7" w:tplc="1A5A51CC">
      <w:numFmt w:val="bullet"/>
      <w:lvlText w:val="•"/>
      <w:lvlJc w:val="left"/>
      <w:pPr>
        <w:ind w:left="10250" w:hanging="192"/>
      </w:pPr>
      <w:rPr>
        <w:rFonts w:hint="default"/>
        <w:lang w:val="en-US" w:eastAsia="en-US" w:bidi="en-US"/>
      </w:rPr>
    </w:lvl>
    <w:lvl w:ilvl="8" w:tplc="90EE958E">
      <w:numFmt w:val="bullet"/>
      <w:lvlText w:val="•"/>
      <w:lvlJc w:val="left"/>
      <w:pPr>
        <w:ind w:left="11666" w:hanging="19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762"/>
    <w:rsid w:val="000B4683"/>
    <w:rsid w:val="000C1A0F"/>
    <w:rsid w:val="00366762"/>
    <w:rsid w:val="0039690A"/>
    <w:rsid w:val="003E601F"/>
    <w:rsid w:val="004C73A1"/>
    <w:rsid w:val="005414D5"/>
    <w:rsid w:val="00601EA3"/>
    <w:rsid w:val="009A3FFF"/>
    <w:rsid w:val="009C6DCB"/>
    <w:rsid w:val="00A63799"/>
    <w:rsid w:val="00BC2775"/>
    <w:rsid w:val="00D35B75"/>
    <w:rsid w:val="00DC0544"/>
    <w:rsid w:val="00F01402"/>
    <w:rsid w:val="00FA43D4"/>
    <w:rsid w:val="00FD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66762"/>
    <w:pPr>
      <w:widowControl w:val="0"/>
      <w:autoSpaceDE w:val="0"/>
      <w:autoSpaceDN w:val="0"/>
      <w:spacing w:after="0" w:line="240" w:lineRule="auto"/>
    </w:pPr>
    <w:rPr>
      <w:rFonts w:ascii="Arial" w:eastAsia="Arial" w:hAnsi="Arial" w:cs="Arial"/>
      <w:lang w:bidi="en-US"/>
    </w:rPr>
  </w:style>
  <w:style w:type="paragraph" w:styleId="Heading2">
    <w:name w:val="heading 2"/>
    <w:basedOn w:val="Normal"/>
    <w:link w:val="Heading2Char"/>
    <w:uiPriority w:val="1"/>
    <w:qFormat/>
    <w:rsid w:val="00366762"/>
    <w:pPr>
      <w:spacing w:before="120"/>
      <w:ind w:left="19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66762"/>
    <w:rPr>
      <w:rFonts w:ascii="Arial" w:eastAsia="Arial" w:hAnsi="Arial" w:cs="Arial"/>
      <w:b/>
      <w:bCs/>
      <w:sz w:val="24"/>
      <w:szCs w:val="24"/>
      <w:lang w:bidi="en-US"/>
    </w:rPr>
  </w:style>
  <w:style w:type="paragraph" w:styleId="BodyText">
    <w:name w:val="Body Text"/>
    <w:basedOn w:val="Normal"/>
    <w:link w:val="BodyTextChar"/>
    <w:uiPriority w:val="1"/>
    <w:qFormat/>
    <w:rsid w:val="00366762"/>
    <w:rPr>
      <w:sz w:val="24"/>
      <w:szCs w:val="24"/>
    </w:rPr>
  </w:style>
  <w:style w:type="character" w:customStyle="1" w:styleId="BodyTextChar">
    <w:name w:val="Body Text Char"/>
    <w:basedOn w:val="DefaultParagraphFont"/>
    <w:link w:val="BodyText"/>
    <w:uiPriority w:val="1"/>
    <w:rsid w:val="00366762"/>
    <w:rPr>
      <w:rFonts w:ascii="Arial" w:eastAsia="Arial" w:hAnsi="Arial" w:cs="Arial"/>
      <w:sz w:val="24"/>
      <w:szCs w:val="24"/>
      <w:lang w:bidi="en-US"/>
    </w:rPr>
  </w:style>
  <w:style w:type="paragraph" w:styleId="Header">
    <w:name w:val="header"/>
    <w:basedOn w:val="Normal"/>
    <w:link w:val="HeaderChar"/>
    <w:uiPriority w:val="99"/>
    <w:unhideWhenUsed/>
    <w:rsid w:val="00366762"/>
    <w:pPr>
      <w:tabs>
        <w:tab w:val="center" w:pos="4680"/>
        <w:tab w:val="right" w:pos="9360"/>
      </w:tabs>
    </w:pPr>
  </w:style>
  <w:style w:type="character" w:customStyle="1" w:styleId="HeaderChar">
    <w:name w:val="Header Char"/>
    <w:basedOn w:val="DefaultParagraphFont"/>
    <w:link w:val="Header"/>
    <w:uiPriority w:val="99"/>
    <w:rsid w:val="00366762"/>
    <w:rPr>
      <w:rFonts w:ascii="Arial" w:eastAsia="Arial" w:hAnsi="Arial" w:cs="Arial"/>
      <w:lang w:bidi="en-US"/>
    </w:rPr>
  </w:style>
  <w:style w:type="paragraph" w:styleId="Footer">
    <w:name w:val="footer"/>
    <w:basedOn w:val="Normal"/>
    <w:link w:val="FooterChar"/>
    <w:uiPriority w:val="99"/>
    <w:unhideWhenUsed/>
    <w:rsid w:val="00366762"/>
    <w:pPr>
      <w:tabs>
        <w:tab w:val="center" w:pos="4680"/>
        <w:tab w:val="right" w:pos="9360"/>
      </w:tabs>
    </w:pPr>
  </w:style>
  <w:style w:type="character" w:customStyle="1" w:styleId="FooterChar">
    <w:name w:val="Footer Char"/>
    <w:basedOn w:val="DefaultParagraphFont"/>
    <w:link w:val="Footer"/>
    <w:uiPriority w:val="99"/>
    <w:rsid w:val="00366762"/>
    <w:rPr>
      <w:rFonts w:ascii="Arial" w:eastAsia="Arial" w:hAnsi="Arial" w:cs="Arial"/>
      <w:lang w:bidi="en-US"/>
    </w:rPr>
  </w:style>
  <w:style w:type="paragraph" w:styleId="ListParagraph">
    <w:name w:val="List Paragraph"/>
    <w:basedOn w:val="Normal"/>
    <w:uiPriority w:val="1"/>
    <w:qFormat/>
    <w:rsid w:val="00BC2775"/>
    <w:pPr>
      <w:spacing w:before="120"/>
      <w:ind w:left="899" w:hanging="361"/>
    </w:pPr>
  </w:style>
  <w:style w:type="paragraph" w:customStyle="1" w:styleId="TableParagraph">
    <w:name w:val="Table Paragraph"/>
    <w:basedOn w:val="Normal"/>
    <w:uiPriority w:val="1"/>
    <w:qFormat/>
    <w:rsid w:val="00BC2775"/>
  </w:style>
  <w:style w:type="paragraph" w:styleId="BalloonText">
    <w:name w:val="Balloon Text"/>
    <w:basedOn w:val="Normal"/>
    <w:link w:val="BalloonTextChar"/>
    <w:uiPriority w:val="99"/>
    <w:semiHidden/>
    <w:unhideWhenUsed/>
    <w:rsid w:val="00BC2775"/>
    <w:rPr>
      <w:rFonts w:ascii="Tahoma" w:hAnsi="Tahoma" w:cs="Tahoma"/>
      <w:sz w:val="16"/>
      <w:szCs w:val="16"/>
    </w:rPr>
  </w:style>
  <w:style w:type="character" w:customStyle="1" w:styleId="BalloonTextChar">
    <w:name w:val="Balloon Text Char"/>
    <w:basedOn w:val="DefaultParagraphFont"/>
    <w:link w:val="BalloonText"/>
    <w:uiPriority w:val="99"/>
    <w:semiHidden/>
    <w:rsid w:val="00BC2775"/>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66762"/>
    <w:pPr>
      <w:widowControl w:val="0"/>
      <w:autoSpaceDE w:val="0"/>
      <w:autoSpaceDN w:val="0"/>
      <w:spacing w:after="0" w:line="240" w:lineRule="auto"/>
    </w:pPr>
    <w:rPr>
      <w:rFonts w:ascii="Arial" w:eastAsia="Arial" w:hAnsi="Arial" w:cs="Arial"/>
      <w:lang w:bidi="en-US"/>
    </w:rPr>
  </w:style>
  <w:style w:type="paragraph" w:styleId="Heading2">
    <w:name w:val="heading 2"/>
    <w:basedOn w:val="Normal"/>
    <w:link w:val="Heading2Char"/>
    <w:uiPriority w:val="1"/>
    <w:qFormat/>
    <w:rsid w:val="00366762"/>
    <w:pPr>
      <w:spacing w:before="120"/>
      <w:ind w:left="19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66762"/>
    <w:rPr>
      <w:rFonts w:ascii="Arial" w:eastAsia="Arial" w:hAnsi="Arial" w:cs="Arial"/>
      <w:b/>
      <w:bCs/>
      <w:sz w:val="24"/>
      <w:szCs w:val="24"/>
      <w:lang w:bidi="en-US"/>
    </w:rPr>
  </w:style>
  <w:style w:type="paragraph" w:styleId="BodyText">
    <w:name w:val="Body Text"/>
    <w:basedOn w:val="Normal"/>
    <w:link w:val="BodyTextChar"/>
    <w:uiPriority w:val="1"/>
    <w:qFormat/>
    <w:rsid w:val="00366762"/>
    <w:rPr>
      <w:sz w:val="24"/>
      <w:szCs w:val="24"/>
    </w:rPr>
  </w:style>
  <w:style w:type="character" w:customStyle="1" w:styleId="BodyTextChar">
    <w:name w:val="Body Text Char"/>
    <w:basedOn w:val="DefaultParagraphFont"/>
    <w:link w:val="BodyText"/>
    <w:uiPriority w:val="1"/>
    <w:rsid w:val="00366762"/>
    <w:rPr>
      <w:rFonts w:ascii="Arial" w:eastAsia="Arial" w:hAnsi="Arial" w:cs="Arial"/>
      <w:sz w:val="24"/>
      <w:szCs w:val="24"/>
      <w:lang w:bidi="en-US"/>
    </w:rPr>
  </w:style>
  <w:style w:type="paragraph" w:styleId="Header">
    <w:name w:val="header"/>
    <w:basedOn w:val="Normal"/>
    <w:link w:val="HeaderChar"/>
    <w:uiPriority w:val="99"/>
    <w:unhideWhenUsed/>
    <w:rsid w:val="00366762"/>
    <w:pPr>
      <w:tabs>
        <w:tab w:val="center" w:pos="4680"/>
        <w:tab w:val="right" w:pos="9360"/>
      </w:tabs>
    </w:pPr>
  </w:style>
  <w:style w:type="character" w:customStyle="1" w:styleId="HeaderChar">
    <w:name w:val="Header Char"/>
    <w:basedOn w:val="DefaultParagraphFont"/>
    <w:link w:val="Header"/>
    <w:uiPriority w:val="99"/>
    <w:rsid w:val="00366762"/>
    <w:rPr>
      <w:rFonts w:ascii="Arial" w:eastAsia="Arial" w:hAnsi="Arial" w:cs="Arial"/>
      <w:lang w:bidi="en-US"/>
    </w:rPr>
  </w:style>
  <w:style w:type="paragraph" w:styleId="Footer">
    <w:name w:val="footer"/>
    <w:basedOn w:val="Normal"/>
    <w:link w:val="FooterChar"/>
    <w:uiPriority w:val="99"/>
    <w:unhideWhenUsed/>
    <w:rsid w:val="00366762"/>
    <w:pPr>
      <w:tabs>
        <w:tab w:val="center" w:pos="4680"/>
        <w:tab w:val="right" w:pos="9360"/>
      </w:tabs>
    </w:pPr>
  </w:style>
  <w:style w:type="character" w:customStyle="1" w:styleId="FooterChar">
    <w:name w:val="Footer Char"/>
    <w:basedOn w:val="DefaultParagraphFont"/>
    <w:link w:val="Footer"/>
    <w:uiPriority w:val="99"/>
    <w:rsid w:val="00366762"/>
    <w:rPr>
      <w:rFonts w:ascii="Arial" w:eastAsia="Arial" w:hAnsi="Arial" w:cs="Arial"/>
      <w:lang w:bidi="en-US"/>
    </w:rPr>
  </w:style>
  <w:style w:type="paragraph" w:styleId="ListParagraph">
    <w:name w:val="List Paragraph"/>
    <w:basedOn w:val="Normal"/>
    <w:uiPriority w:val="1"/>
    <w:qFormat/>
    <w:rsid w:val="00BC2775"/>
    <w:pPr>
      <w:spacing w:before="120"/>
      <w:ind w:left="899" w:hanging="361"/>
    </w:pPr>
  </w:style>
  <w:style w:type="paragraph" w:customStyle="1" w:styleId="TableParagraph">
    <w:name w:val="Table Paragraph"/>
    <w:basedOn w:val="Normal"/>
    <w:uiPriority w:val="1"/>
    <w:qFormat/>
    <w:rsid w:val="00BC2775"/>
  </w:style>
  <w:style w:type="paragraph" w:styleId="BalloonText">
    <w:name w:val="Balloon Text"/>
    <w:basedOn w:val="Normal"/>
    <w:link w:val="BalloonTextChar"/>
    <w:uiPriority w:val="99"/>
    <w:semiHidden/>
    <w:unhideWhenUsed/>
    <w:rsid w:val="00BC2775"/>
    <w:rPr>
      <w:rFonts w:ascii="Tahoma" w:hAnsi="Tahoma" w:cs="Tahoma"/>
      <w:sz w:val="16"/>
      <w:szCs w:val="16"/>
    </w:rPr>
  </w:style>
  <w:style w:type="character" w:customStyle="1" w:styleId="BalloonTextChar">
    <w:name w:val="Balloon Text Char"/>
    <w:basedOn w:val="DefaultParagraphFont"/>
    <w:link w:val="BalloonText"/>
    <w:uiPriority w:val="99"/>
    <w:semiHidden/>
    <w:rsid w:val="00BC2775"/>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 Vijay</dc:creator>
  <cp:lastModifiedBy>Urvajit Parkar</cp:lastModifiedBy>
  <cp:revision>2</cp:revision>
  <dcterms:created xsi:type="dcterms:W3CDTF">2020-10-26T11:32:00Z</dcterms:created>
  <dcterms:modified xsi:type="dcterms:W3CDTF">2020-10-26T11:32:00Z</dcterms:modified>
</cp:coreProperties>
</file>